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A0D6F" w14:textId="77777777" w:rsidR="00DF0277" w:rsidRPr="00651502" w:rsidRDefault="00DF0277" w:rsidP="00DF0277">
      <w:pPr>
        <w:tabs>
          <w:tab w:val="left" w:pos="7371"/>
        </w:tabs>
        <w:autoSpaceDE/>
        <w:autoSpaceDN/>
        <w:spacing w:line="276" w:lineRule="auto"/>
        <w:ind w:right="281"/>
        <w:jc w:val="center"/>
        <w:rPr>
          <w:rFonts w:eastAsia="Calibri" w:cs="Times New Roman"/>
          <w:b/>
          <w:bCs/>
          <w:sz w:val="24"/>
          <w:szCs w:val="24"/>
          <w:lang w:val="lv-LV"/>
        </w:rPr>
      </w:pPr>
      <w:r w:rsidRPr="00651502">
        <w:rPr>
          <w:rFonts w:eastAsia="Calibri" w:cs="Times New Roman"/>
          <w:b/>
          <w:bCs/>
          <w:sz w:val="24"/>
          <w:szCs w:val="24"/>
          <w:lang w:val="lv-LV"/>
        </w:rPr>
        <w:t xml:space="preserve">SABIEDRISKO ELEKTRONISKO PLAŠSAZIŅAS LĪDZEKĻU </w:t>
      </w:r>
    </w:p>
    <w:p w14:paraId="21723757" w14:textId="77777777" w:rsidR="00DF0277" w:rsidRPr="00651502" w:rsidRDefault="00DF0277" w:rsidP="00DF0277">
      <w:pPr>
        <w:tabs>
          <w:tab w:val="left" w:pos="7371"/>
        </w:tabs>
        <w:autoSpaceDE/>
        <w:autoSpaceDN/>
        <w:spacing w:line="276" w:lineRule="auto"/>
        <w:ind w:right="281"/>
        <w:jc w:val="center"/>
        <w:rPr>
          <w:rFonts w:eastAsia="Calibri" w:cs="Times New Roman"/>
          <w:b/>
          <w:bCs/>
          <w:sz w:val="24"/>
          <w:szCs w:val="24"/>
          <w:lang w:val="lv-LV"/>
        </w:rPr>
      </w:pPr>
      <w:r w:rsidRPr="00651502">
        <w:rPr>
          <w:rFonts w:eastAsia="Calibri" w:cs="Times New Roman"/>
          <w:b/>
          <w:bCs/>
          <w:sz w:val="24"/>
          <w:szCs w:val="24"/>
          <w:lang w:val="lv-LV"/>
        </w:rPr>
        <w:t xml:space="preserve">OMBUDA AMATA KANDIDĀTA </w:t>
      </w:r>
    </w:p>
    <w:p w14:paraId="35C1BA2E" w14:textId="77777777" w:rsidR="00DF0277" w:rsidRPr="00651502" w:rsidRDefault="00DF0277" w:rsidP="00DF0277">
      <w:pPr>
        <w:tabs>
          <w:tab w:val="left" w:pos="7371"/>
        </w:tabs>
        <w:autoSpaceDE/>
        <w:autoSpaceDN/>
        <w:spacing w:line="276" w:lineRule="auto"/>
        <w:ind w:right="281"/>
        <w:jc w:val="center"/>
        <w:rPr>
          <w:rFonts w:eastAsia="Calibri" w:cs="Times New Roman"/>
          <w:b/>
          <w:bCs/>
          <w:sz w:val="24"/>
          <w:szCs w:val="24"/>
          <w:lang w:val="lv-LV"/>
        </w:rPr>
      </w:pPr>
      <w:r w:rsidRPr="00651502">
        <w:rPr>
          <w:rFonts w:eastAsia="Calibri" w:cs="Times New Roman"/>
          <w:b/>
          <w:bCs/>
          <w:sz w:val="24"/>
          <w:szCs w:val="24"/>
          <w:lang w:val="lv-LV"/>
        </w:rPr>
        <w:t>APLIECINĀJUMS</w:t>
      </w:r>
    </w:p>
    <w:p w14:paraId="64104BAE" w14:textId="77777777" w:rsidR="00DF0277" w:rsidRPr="00651502" w:rsidRDefault="00DF0277" w:rsidP="00DF0277">
      <w:pPr>
        <w:tabs>
          <w:tab w:val="left" w:pos="7371"/>
        </w:tabs>
        <w:autoSpaceDE/>
        <w:autoSpaceDN/>
        <w:spacing w:line="276" w:lineRule="auto"/>
        <w:ind w:right="281"/>
        <w:jc w:val="center"/>
        <w:rPr>
          <w:rFonts w:eastAsia="Calibri" w:cs="Times New Roman"/>
          <w:b/>
          <w:bCs/>
          <w:sz w:val="24"/>
          <w:szCs w:val="24"/>
          <w:lang w:val="lv-LV"/>
        </w:rPr>
      </w:pPr>
    </w:p>
    <w:p w14:paraId="60342B4D" w14:textId="77777777" w:rsidR="00DF0277" w:rsidRPr="00651502" w:rsidRDefault="00DF0277" w:rsidP="00DF0277">
      <w:pPr>
        <w:tabs>
          <w:tab w:val="left" w:pos="7371"/>
        </w:tabs>
        <w:autoSpaceDE/>
        <w:autoSpaceDN/>
        <w:spacing w:line="276" w:lineRule="auto"/>
        <w:ind w:left="142" w:right="281"/>
        <w:jc w:val="both"/>
        <w:rPr>
          <w:rFonts w:eastAsia="Calibri" w:cs="Times New Roman"/>
          <w:sz w:val="24"/>
          <w:szCs w:val="24"/>
          <w:lang w:val="lv-LV"/>
        </w:rPr>
      </w:pPr>
      <w:r w:rsidRPr="00651502">
        <w:rPr>
          <w:rFonts w:eastAsia="Calibri" w:cs="Times New Roman"/>
          <w:sz w:val="24"/>
          <w:szCs w:val="24"/>
          <w:lang w:val="lv-LV"/>
        </w:rPr>
        <w:t>Ņemot vērā Sabiedrisko elektronisko plašsaziņas līdzekļu un to pārvaldības likuma 20.panta ceturtajā un 5.panta sestajā daļā izvirzītās prasības, apliecinu, ka esmu informēts/a, ka sabiedrisko elektronisko plašsaziņas līdzekļu ombuds nedrīkst:</w:t>
      </w:r>
    </w:p>
    <w:p w14:paraId="4C6E01B0" w14:textId="77777777" w:rsidR="00DF0277" w:rsidRPr="00651502" w:rsidRDefault="00DF0277" w:rsidP="00DF0277">
      <w:pPr>
        <w:tabs>
          <w:tab w:val="left" w:pos="7371"/>
        </w:tabs>
        <w:autoSpaceDE/>
        <w:autoSpaceDN/>
        <w:spacing w:line="276" w:lineRule="auto"/>
        <w:ind w:left="142" w:right="281"/>
        <w:jc w:val="both"/>
        <w:rPr>
          <w:rFonts w:eastAsia="Calibri" w:cs="Times New Roman"/>
          <w:sz w:val="24"/>
          <w:szCs w:val="24"/>
          <w:lang w:val="lv-LV"/>
        </w:rPr>
      </w:pPr>
      <w:r w:rsidRPr="00651502">
        <w:rPr>
          <w:rFonts w:eastAsia="Calibri" w:cs="Times New Roman"/>
          <w:sz w:val="24"/>
          <w:szCs w:val="24"/>
          <w:lang w:val="lv-LV"/>
        </w:rPr>
        <w:t>1) darboties politiskajā partijā vai politisko partiju apvienībā, bet gadījumā, ja viņš tādā ir darbojies, viņam šī darbība jāaptur;</w:t>
      </w:r>
    </w:p>
    <w:p w14:paraId="3343992D" w14:textId="77777777" w:rsidR="00DF0277" w:rsidRPr="00651502" w:rsidRDefault="00DF0277" w:rsidP="00DF0277">
      <w:pPr>
        <w:tabs>
          <w:tab w:val="left" w:pos="7371"/>
        </w:tabs>
        <w:autoSpaceDE/>
        <w:autoSpaceDN/>
        <w:spacing w:line="276" w:lineRule="auto"/>
        <w:ind w:left="142" w:right="281"/>
        <w:jc w:val="both"/>
        <w:rPr>
          <w:rFonts w:eastAsia="Calibri" w:cs="Times New Roman"/>
          <w:sz w:val="24"/>
          <w:szCs w:val="24"/>
          <w:lang w:val="lv-LV"/>
        </w:rPr>
      </w:pPr>
      <w:r w:rsidRPr="00651502">
        <w:rPr>
          <w:rFonts w:eastAsia="Calibri" w:cs="Times New Roman"/>
          <w:sz w:val="24"/>
          <w:szCs w:val="24"/>
          <w:lang w:val="lv-LV"/>
        </w:rPr>
        <w:t>2) būt persona, kura ir vai pēdējo 24 mēnešu laikā līdz publiskā kandidātu pieteikšanās procesa ietvaros noteiktā pieteikumu iesniegšanas termiņa pēdējai dienai ir bijusi politiskās partijas vai politisko partiju apvienības amatpersona, kura īsteno politiskās partijas vai politisko partiju apvienības vadību, tai skaitā pieņem tās vārdā lēmumus vai īsteno pārstāvību (piemēram, valdes loceklis, vadītājs, prezidents, priekšsēdētājs, ģenerālsekretārs);</w:t>
      </w:r>
    </w:p>
    <w:p w14:paraId="43581DD4" w14:textId="77777777" w:rsidR="00DF0277" w:rsidRPr="00651502" w:rsidRDefault="00DF0277" w:rsidP="00DF0277">
      <w:pPr>
        <w:tabs>
          <w:tab w:val="left" w:pos="7371"/>
        </w:tabs>
        <w:autoSpaceDE/>
        <w:autoSpaceDN/>
        <w:spacing w:line="276" w:lineRule="auto"/>
        <w:ind w:left="142" w:right="281"/>
        <w:jc w:val="both"/>
        <w:rPr>
          <w:rFonts w:eastAsia="Calibri" w:cs="Times New Roman"/>
          <w:sz w:val="24"/>
          <w:szCs w:val="24"/>
          <w:lang w:val="lv-LV"/>
        </w:rPr>
      </w:pPr>
      <w:r w:rsidRPr="00651502">
        <w:rPr>
          <w:rFonts w:eastAsia="Calibri" w:cs="Times New Roman"/>
          <w:sz w:val="24"/>
          <w:szCs w:val="24"/>
          <w:lang w:val="lv-LV"/>
        </w:rPr>
        <w:t>3) būt neviena elektroniskā plašsaziņas līdzekļa vai cita masu informācijas līdzekļa kapitāla daļu (akciju) īpašnieks;</w:t>
      </w:r>
    </w:p>
    <w:p w14:paraId="267D169F" w14:textId="77777777" w:rsidR="00DF0277" w:rsidRPr="00651502" w:rsidRDefault="00DF0277" w:rsidP="00DF0277">
      <w:pPr>
        <w:tabs>
          <w:tab w:val="left" w:pos="7371"/>
        </w:tabs>
        <w:autoSpaceDE/>
        <w:autoSpaceDN/>
        <w:spacing w:line="276" w:lineRule="auto"/>
        <w:ind w:left="142" w:right="281"/>
        <w:jc w:val="both"/>
        <w:rPr>
          <w:rFonts w:eastAsia="Calibri" w:cs="Times New Roman"/>
          <w:sz w:val="24"/>
          <w:szCs w:val="24"/>
          <w:lang w:val="lv-LV"/>
        </w:rPr>
      </w:pPr>
      <w:r w:rsidRPr="00651502">
        <w:rPr>
          <w:rFonts w:eastAsia="Calibri" w:cs="Times New Roman"/>
          <w:sz w:val="24"/>
          <w:szCs w:val="24"/>
          <w:lang w:val="lv-LV"/>
        </w:rPr>
        <w:t>4) būt sodīts par tīšu noziegumu, ja vien viņš nav reabilitēts vai viņam sodāmība nav dzēsta vai noņemta;</w:t>
      </w:r>
    </w:p>
    <w:p w14:paraId="27D9ABFA" w14:textId="77777777" w:rsidR="00DF0277" w:rsidRPr="00651502" w:rsidRDefault="00DF0277" w:rsidP="00DF0277">
      <w:pPr>
        <w:tabs>
          <w:tab w:val="left" w:pos="7371"/>
        </w:tabs>
        <w:autoSpaceDE/>
        <w:autoSpaceDN/>
        <w:spacing w:line="276" w:lineRule="auto"/>
        <w:ind w:left="142" w:right="281"/>
        <w:jc w:val="both"/>
        <w:rPr>
          <w:rFonts w:eastAsia="Calibri" w:cs="Times New Roman"/>
          <w:sz w:val="24"/>
          <w:szCs w:val="24"/>
          <w:lang w:val="lv-LV"/>
        </w:rPr>
      </w:pPr>
      <w:r w:rsidRPr="00651502">
        <w:rPr>
          <w:rFonts w:eastAsia="Calibri" w:cs="Times New Roman"/>
          <w:sz w:val="24"/>
          <w:szCs w:val="24"/>
          <w:lang w:val="lv-LV"/>
        </w:rPr>
        <w:t>5) būt persona, kurai, pamatojoties uz kriminālprocesa ietvaros pieņemtu nolēmumu, ir atņemtas tiesības veikt noteiktu vai visu veidu komercdarbību vai citu profesionālo darbību;</w:t>
      </w:r>
    </w:p>
    <w:p w14:paraId="64A763F8" w14:textId="77777777" w:rsidR="00DF0277" w:rsidRPr="00651502" w:rsidRDefault="00DF0277" w:rsidP="00DF0277">
      <w:pPr>
        <w:tabs>
          <w:tab w:val="left" w:pos="7371"/>
        </w:tabs>
        <w:autoSpaceDE/>
        <w:autoSpaceDN/>
        <w:spacing w:line="276" w:lineRule="auto"/>
        <w:ind w:left="142" w:right="281"/>
        <w:jc w:val="both"/>
        <w:rPr>
          <w:rFonts w:eastAsia="Calibri" w:cs="Times New Roman"/>
          <w:sz w:val="24"/>
          <w:szCs w:val="24"/>
          <w:lang w:val="lv-LV"/>
        </w:rPr>
      </w:pPr>
      <w:r w:rsidRPr="00651502">
        <w:rPr>
          <w:rFonts w:eastAsia="Calibri" w:cs="Times New Roman"/>
          <w:sz w:val="24"/>
          <w:szCs w:val="24"/>
          <w:lang w:val="lv-LV"/>
        </w:rPr>
        <w:t>6) būt persona, kura ir maksātnespējīgs parādnieks.</w:t>
      </w:r>
    </w:p>
    <w:p w14:paraId="04B30C3F" w14:textId="77777777" w:rsidR="00DF0277" w:rsidRPr="00651502" w:rsidRDefault="00DF0277" w:rsidP="00DF0277">
      <w:pPr>
        <w:tabs>
          <w:tab w:val="left" w:pos="7371"/>
        </w:tabs>
        <w:autoSpaceDE/>
        <w:autoSpaceDN/>
        <w:spacing w:line="276" w:lineRule="auto"/>
        <w:jc w:val="both"/>
        <w:rPr>
          <w:rFonts w:eastAsia="Calibri" w:cs="Times New Roman"/>
          <w:sz w:val="24"/>
          <w:szCs w:val="24"/>
          <w:lang w:val="lv-LV"/>
        </w:rPr>
      </w:pPr>
    </w:p>
    <w:p w14:paraId="0E789246" w14:textId="77777777" w:rsidR="00DF0277" w:rsidRPr="00651502" w:rsidRDefault="00DF0277" w:rsidP="00DF0277">
      <w:pPr>
        <w:tabs>
          <w:tab w:val="left" w:pos="7371"/>
        </w:tabs>
        <w:autoSpaceDE/>
        <w:autoSpaceDN/>
        <w:spacing w:line="276" w:lineRule="auto"/>
        <w:jc w:val="both"/>
        <w:rPr>
          <w:rFonts w:eastAsia="Calibri" w:cs="Times New Roman"/>
          <w:sz w:val="24"/>
          <w:szCs w:val="24"/>
          <w:lang w:val="lv-LV"/>
        </w:rPr>
      </w:pPr>
    </w:p>
    <w:p w14:paraId="4290391B" w14:textId="211A169F" w:rsidR="00DF0277" w:rsidRPr="00651502" w:rsidRDefault="00DF0277" w:rsidP="00DF0277">
      <w:pPr>
        <w:tabs>
          <w:tab w:val="left" w:pos="7371"/>
        </w:tabs>
        <w:autoSpaceDE/>
        <w:autoSpaceDN/>
        <w:spacing w:line="276" w:lineRule="auto"/>
        <w:jc w:val="both"/>
        <w:rPr>
          <w:rFonts w:eastAsia="Calibri" w:cs="Times New Roman"/>
          <w:sz w:val="24"/>
          <w:szCs w:val="24"/>
          <w:lang w:val="lv-LV"/>
        </w:rPr>
      </w:pPr>
      <w:r w:rsidRPr="00651502">
        <w:rPr>
          <w:rFonts w:eastAsia="Calibri" w:cs="Times New Roman"/>
          <w:sz w:val="24"/>
          <w:szCs w:val="24"/>
          <w:lang w:val="lv-LV"/>
        </w:rPr>
        <w:t xml:space="preserve">  2024.gada  _____.____   </w:t>
      </w:r>
      <w:r>
        <w:rPr>
          <w:rFonts w:eastAsia="Calibri" w:cs="Times New Roman"/>
          <w:sz w:val="24"/>
          <w:szCs w:val="24"/>
          <w:lang w:val="lv-LV"/>
        </w:rPr>
        <w:t xml:space="preserve">      </w:t>
      </w:r>
      <w:r w:rsidRPr="00651502">
        <w:rPr>
          <w:rFonts w:eastAsia="Calibri" w:cs="Times New Roman"/>
          <w:sz w:val="24"/>
          <w:szCs w:val="24"/>
          <w:lang w:val="lv-LV"/>
        </w:rPr>
        <w:t xml:space="preserve">________________              </w:t>
      </w:r>
      <w:r>
        <w:rPr>
          <w:rFonts w:eastAsia="Calibri" w:cs="Times New Roman"/>
          <w:sz w:val="24"/>
          <w:szCs w:val="24"/>
          <w:lang w:val="lv-LV"/>
        </w:rPr>
        <w:t xml:space="preserve"> </w:t>
      </w:r>
      <w:r w:rsidRPr="00651502">
        <w:rPr>
          <w:rFonts w:eastAsia="Calibri" w:cs="Times New Roman"/>
          <w:sz w:val="24"/>
          <w:szCs w:val="24"/>
          <w:lang w:val="lv-LV"/>
        </w:rPr>
        <w:t xml:space="preserve"> (__________________)</w:t>
      </w:r>
    </w:p>
    <w:p w14:paraId="31EBAB0F" w14:textId="384D1D9D" w:rsidR="00DF0277" w:rsidRPr="00651502" w:rsidRDefault="00DF0277" w:rsidP="00DF0277">
      <w:pPr>
        <w:tabs>
          <w:tab w:val="left" w:pos="7371"/>
        </w:tabs>
        <w:autoSpaceDE/>
        <w:autoSpaceDN/>
        <w:spacing w:line="276" w:lineRule="auto"/>
        <w:jc w:val="both"/>
        <w:rPr>
          <w:rFonts w:eastAsia="Calibri" w:cs="Times New Roman"/>
          <w:b/>
          <w:bCs/>
          <w:sz w:val="24"/>
          <w:szCs w:val="24"/>
          <w:lang w:val="lv-LV"/>
        </w:rPr>
      </w:pPr>
      <w:r w:rsidRPr="00651502">
        <w:rPr>
          <w:rFonts w:eastAsia="Calibri" w:cs="Times New Roman"/>
          <w:sz w:val="24"/>
          <w:szCs w:val="24"/>
          <w:lang w:val="lv-LV"/>
        </w:rPr>
        <w:t xml:space="preserve">                                                </w:t>
      </w:r>
      <w:r w:rsidRPr="00651502">
        <w:rPr>
          <w:rFonts w:eastAsia="Calibri" w:cs="Times New Roman"/>
          <w:b/>
          <w:bCs/>
          <w:sz w:val="24"/>
          <w:szCs w:val="24"/>
          <w:lang w:val="lv-LV"/>
        </w:rPr>
        <w:t xml:space="preserve">        </w:t>
      </w:r>
      <w:r>
        <w:rPr>
          <w:rFonts w:eastAsia="Calibri" w:cs="Times New Roman"/>
          <w:b/>
          <w:bCs/>
          <w:sz w:val="24"/>
          <w:szCs w:val="24"/>
          <w:lang w:val="lv-LV"/>
        </w:rPr>
        <w:t xml:space="preserve">    </w:t>
      </w:r>
      <w:r w:rsidRPr="00651502">
        <w:rPr>
          <w:rFonts w:eastAsia="Calibri" w:cs="Times New Roman"/>
          <w:b/>
          <w:bCs/>
          <w:sz w:val="24"/>
          <w:szCs w:val="24"/>
          <w:lang w:val="lv-LV"/>
        </w:rPr>
        <w:t>/paraksts/*                        /vārds, uzvārds/</w:t>
      </w:r>
    </w:p>
    <w:p w14:paraId="390E27A8" w14:textId="77777777" w:rsidR="00DF0277" w:rsidRPr="00651502" w:rsidRDefault="00DF0277" w:rsidP="00DF0277">
      <w:pPr>
        <w:widowControl/>
        <w:autoSpaceDE/>
        <w:autoSpaceDN/>
        <w:rPr>
          <w:rFonts w:eastAsia="Calibri" w:cs="Times New Roman"/>
          <w:b/>
          <w:bCs/>
          <w:sz w:val="24"/>
          <w:szCs w:val="24"/>
          <w:lang w:val="lv-LV"/>
        </w:rPr>
      </w:pPr>
      <w:r w:rsidRPr="00651502">
        <w:rPr>
          <w:rFonts w:eastAsia="Calibri" w:cs="Times New Roman"/>
          <w:b/>
          <w:bCs/>
          <w:sz w:val="24"/>
          <w:szCs w:val="24"/>
          <w:lang w:val="lv-LV"/>
        </w:rPr>
        <w:tab/>
      </w:r>
    </w:p>
    <w:p w14:paraId="6F141D43" w14:textId="77777777" w:rsidR="00DF0277" w:rsidRPr="00651502" w:rsidRDefault="00DF0277" w:rsidP="00DF0277">
      <w:pPr>
        <w:widowControl/>
        <w:autoSpaceDE/>
        <w:autoSpaceDN/>
        <w:spacing w:line="288" w:lineRule="auto"/>
        <w:jc w:val="center"/>
        <w:rPr>
          <w:rFonts w:eastAsia="Times New Roman" w:cs="Times New Roman"/>
          <w:sz w:val="24"/>
          <w:szCs w:val="24"/>
          <w:lang w:val="lv-LV"/>
        </w:rPr>
      </w:pPr>
    </w:p>
    <w:p w14:paraId="71B38D3F" w14:textId="77777777" w:rsidR="00DF0277" w:rsidRPr="00651502" w:rsidRDefault="00DF0277" w:rsidP="00DF0277">
      <w:pPr>
        <w:widowControl/>
        <w:autoSpaceDE/>
        <w:autoSpaceDN/>
        <w:spacing w:line="288" w:lineRule="auto"/>
        <w:jc w:val="center"/>
        <w:rPr>
          <w:rFonts w:eastAsia="Times New Roman" w:cs="Times New Roman"/>
          <w:sz w:val="24"/>
          <w:szCs w:val="24"/>
          <w:lang w:val="lv-LV"/>
        </w:rPr>
      </w:pPr>
      <w:r w:rsidRPr="00651502">
        <w:rPr>
          <w:rFonts w:eastAsia="Times New Roman" w:cs="Times New Roman"/>
          <w:sz w:val="24"/>
          <w:szCs w:val="24"/>
          <w:lang w:val="lv-LV"/>
        </w:rPr>
        <w:t>*DOKUMENTS PARAKSTĪTS AR DROŠU ELEKTRONISKO PARAKSTU UN SATUR LAIKA ZĪMOGU</w:t>
      </w:r>
    </w:p>
    <w:p w14:paraId="103E981C" w14:textId="77777777" w:rsidR="00DF0277" w:rsidRPr="00C7259D" w:rsidRDefault="00DF0277" w:rsidP="00DF0277">
      <w:pPr>
        <w:ind w:left="-142" w:right="286"/>
        <w:jc w:val="center"/>
        <w:outlineLvl w:val="0"/>
        <w:rPr>
          <w:rFonts w:cs="Times New Roman"/>
          <w:b/>
          <w:sz w:val="22"/>
          <w:lang w:val="lv-LV"/>
        </w:rPr>
      </w:pPr>
    </w:p>
    <w:p w14:paraId="4C5E2524" w14:textId="77777777" w:rsidR="00DF0277" w:rsidRPr="00C7259D" w:rsidRDefault="00DF0277" w:rsidP="00DF0277">
      <w:pPr>
        <w:jc w:val="both"/>
        <w:outlineLvl w:val="0"/>
        <w:rPr>
          <w:rFonts w:cs="Times New Roman"/>
          <w:szCs w:val="20"/>
          <w:lang w:val="lv-LV"/>
        </w:rPr>
      </w:pPr>
    </w:p>
    <w:p w14:paraId="52C3AE0B" w14:textId="77777777" w:rsidR="00DF0277" w:rsidRPr="001F6B27" w:rsidRDefault="00DF0277" w:rsidP="00DF0277">
      <w:pPr>
        <w:widowControl/>
        <w:tabs>
          <w:tab w:val="left" w:pos="6521"/>
        </w:tabs>
        <w:autoSpaceDE/>
        <w:autoSpaceDN/>
        <w:spacing w:after="120" w:line="288" w:lineRule="auto"/>
        <w:jc w:val="both"/>
        <w:rPr>
          <w:rFonts w:eastAsia="Times New Roman" w:cs="Times New Roman"/>
          <w:b/>
          <w:sz w:val="24"/>
          <w:szCs w:val="24"/>
          <w:lang w:val="lv-LV"/>
        </w:rPr>
      </w:pPr>
    </w:p>
    <w:p w14:paraId="32745E2B" w14:textId="77777777" w:rsidR="004C044C" w:rsidRPr="00DF0277" w:rsidRDefault="004C044C">
      <w:pPr>
        <w:rPr>
          <w:lang w:val="lv-LV"/>
        </w:rPr>
      </w:pPr>
    </w:p>
    <w:sectPr w:rsidR="004C044C" w:rsidRPr="00DF02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77"/>
    <w:rsid w:val="004C044C"/>
    <w:rsid w:val="00C502D0"/>
    <w:rsid w:val="00CC30DC"/>
    <w:rsid w:val="00DF02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F1D6"/>
  <w15:chartTrackingRefBased/>
  <w15:docId w15:val="{72F1E2EB-9C0B-48BD-9F59-1239CA8A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77"/>
    <w:pPr>
      <w:widowControl w:val="0"/>
      <w:autoSpaceDE w:val="0"/>
      <w:autoSpaceDN w:val="0"/>
      <w:spacing w:after="0" w:line="240" w:lineRule="auto"/>
    </w:pPr>
    <w:rPr>
      <w:rFonts w:ascii="Times New Roman" w:hAnsi="Times New Roman"/>
      <w:kern w:val="0"/>
      <w:sz w:val="20"/>
      <w:lang w:val="en-US"/>
      <w14:ligatures w14:val="none"/>
    </w:rPr>
  </w:style>
  <w:style w:type="paragraph" w:styleId="Heading1">
    <w:name w:val="heading 1"/>
    <w:basedOn w:val="Normal"/>
    <w:next w:val="Normal"/>
    <w:link w:val="Heading1Char"/>
    <w:uiPriority w:val="9"/>
    <w:qFormat/>
    <w:rsid w:val="00DF0277"/>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lv-LV"/>
      <w14:ligatures w14:val="standardContextual"/>
    </w:rPr>
  </w:style>
  <w:style w:type="paragraph" w:styleId="Heading2">
    <w:name w:val="heading 2"/>
    <w:basedOn w:val="Normal"/>
    <w:next w:val="Normal"/>
    <w:link w:val="Heading2Char"/>
    <w:uiPriority w:val="9"/>
    <w:semiHidden/>
    <w:unhideWhenUsed/>
    <w:qFormat/>
    <w:rsid w:val="00DF0277"/>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lv-LV"/>
      <w14:ligatures w14:val="standardContextual"/>
    </w:rPr>
  </w:style>
  <w:style w:type="paragraph" w:styleId="Heading3">
    <w:name w:val="heading 3"/>
    <w:basedOn w:val="Normal"/>
    <w:next w:val="Normal"/>
    <w:link w:val="Heading3Char"/>
    <w:uiPriority w:val="9"/>
    <w:semiHidden/>
    <w:unhideWhenUsed/>
    <w:qFormat/>
    <w:rsid w:val="00DF0277"/>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lv-LV"/>
      <w14:ligatures w14:val="standardContextual"/>
    </w:rPr>
  </w:style>
  <w:style w:type="paragraph" w:styleId="Heading4">
    <w:name w:val="heading 4"/>
    <w:basedOn w:val="Normal"/>
    <w:next w:val="Normal"/>
    <w:link w:val="Heading4Char"/>
    <w:uiPriority w:val="9"/>
    <w:semiHidden/>
    <w:unhideWhenUsed/>
    <w:qFormat/>
    <w:rsid w:val="00DF0277"/>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sz w:val="22"/>
      <w:lang w:val="lv-LV"/>
      <w14:ligatures w14:val="standardContextual"/>
    </w:rPr>
  </w:style>
  <w:style w:type="paragraph" w:styleId="Heading5">
    <w:name w:val="heading 5"/>
    <w:basedOn w:val="Normal"/>
    <w:next w:val="Normal"/>
    <w:link w:val="Heading5Char"/>
    <w:uiPriority w:val="9"/>
    <w:semiHidden/>
    <w:unhideWhenUsed/>
    <w:qFormat/>
    <w:rsid w:val="00DF0277"/>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sz w:val="22"/>
      <w:lang w:val="lv-LV"/>
      <w14:ligatures w14:val="standardContextual"/>
    </w:rPr>
  </w:style>
  <w:style w:type="paragraph" w:styleId="Heading6">
    <w:name w:val="heading 6"/>
    <w:basedOn w:val="Normal"/>
    <w:next w:val="Normal"/>
    <w:link w:val="Heading6Char"/>
    <w:uiPriority w:val="9"/>
    <w:semiHidden/>
    <w:unhideWhenUsed/>
    <w:qFormat/>
    <w:rsid w:val="00DF0277"/>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sz w:val="22"/>
      <w:lang w:val="lv-LV"/>
      <w14:ligatures w14:val="standardContextual"/>
    </w:rPr>
  </w:style>
  <w:style w:type="paragraph" w:styleId="Heading7">
    <w:name w:val="heading 7"/>
    <w:basedOn w:val="Normal"/>
    <w:next w:val="Normal"/>
    <w:link w:val="Heading7Char"/>
    <w:uiPriority w:val="9"/>
    <w:semiHidden/>
    <w:unhideWhenUsed/>
    <w:qFormat/>
    <w:rsid w:val="00DF0277"/>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sz w:val="22"/>
      <w:lang w:val="lv-LV"/>
      <w14:ligatures w14:val="standardContextual"/>
    </w:rPr>
  </w:style>
  <w:style w:type="paragraph" w:styleId="Heading8">
    <w:name w:val="heading 8"/>
    <w:basedOn w:val="Normal"/>
    <w:next w:val="Normal"/>
    <w:link w:val="Heading8Char"/>
    <w:uiPriority w:val="9"/>
    <w:semiHidden/>
    <w:unhideWhenUsed/>
    <w:qFormat/>
    <w:rsid w:val="00DF0277"/>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sz w:val="22"/>
      <w:lang w:val="lv-LV"/>
      <w14:ligatures w14:val="standardContextual"/>
    </w:rPr>
  </w:style>
  <w:style w:type="paragraph" w:styleId="Heading9">
    <w:name w:val="heading 9"/>
    <w:basedOn w:val="Normal"/>
    <w:next w:val="Normal"/>
    <w:link w:val="Heading9Char"/>
    <w:uiPriority w:val="9"/>
    <w:semiHidden/>
    <w:unhideWhenUsed/>
    <w:qFormat/>
    <w:rsid w:val="00DF0277"/>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sz w:val="22"/>
      <w:lang w:val="lv-LV"/>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02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02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02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02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02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02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02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0277"/>
    <w:rPr>
      <w:rFonts w:eastAsiaTheme="majorEastAsia" w:cstheme="majorBidi"/>
      <w:color w:val="272727" w:themeColor="text1" w:themeTint="D8"/>
    </w:rPr>
  </w:style>
  <w:style w:type="paragraph" w:styleId="Title">
    <w:name w:val="Title"/>
    <w:basedOn w:val="Normal"/>
    <w:next w:val="Normal"/>
    <w:link w:val="TitleChar"/>
    <w:uiPriority w:val="10"/>
    <w:qFormat/>
    <w:rsid w:val="00DF0277"/>
    <w:pPr>
      <w:widowControl/>
      <w:autoSpaceDE/>
      <w:autoSpaceDN/>
      <w:spacing w:after="80"/>
      <w:contextualSpacing/>
    </w:pPr>
    <w:rPr>
      <w:rFonts w:asciiTheme="majorHAnsi" w:eastAsiaTheme="majorEastAsia" w:hAnsiTheme="majorHAnsi" w:cstheme="majorBidi"/>
      <w:spacing w:val="-10"/>
      <w:kern w:val="28"/>
      <w:sz w:val="56"/>
      <w:szCs w:val="56"/>
      <w:lang w:val="lv-LV"/>
      <w14:ligatures w14:val="standardContextual"/>
    </w:rPr>
  </w:style>
  <w:style w:type="character" w:customStyle="1" w:styleId="TitleChar">
    <w:name w:val="Title Char"/>
    <w:basedOn w:val="DefaultParagraphFont"/>
    <w:link w:val="Title"/>
    <w:uiPriority w:val="10"/>
    <w:rsid w:val="00DF02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0277"/>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lv-LV"/>
      <w14:ligatures w14:val="standardContextual"/>
    </w:rPr>
  </w:style>
  <w:style w:type="character" w:customStyle="1" w:styleId="SubtitleChar">
    <w:name w:val="Subtitle Char"/>
    <w:basedOn w:val="DefaultParagraphFont"/>
    <w:link w:val="Subtitle"/>
    <w:uiPriority w:val="11"/>
    <w:rsid w:val="00DF02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0277"/>
    <w:pPr>
      <w:widowControl/>
      <w:autoSpaceDE/>
      <w:autoSpaceDN/>
      <w:spacing w:before="160" w:after="160" w:line="259" w:lineRule="auto"/>
      <w:jc w:val="center"/>
    </w:pPr>
    <w:rPr>
      <w:rFonts w:asciiTheme="minorHAnsi" w:hAnsiTheme="minorHAnsi"/>
      <w:i/>
      <w:iCs/>
      <w:color w:val="404040" w:themeColor="text1" w:themeTint="BF"/>
      <w:kern w:val="2"/>
      <w:sz w:val="22"/>
      <w:lang w:val="lv-LV"/>
      <w14:ligatures w14:val="standardContextual"/>
    </w:rPr>
  </w:style>
  <w:style w:type="character" w:customStyle="1" w:styleId="QuoteChar">
    <w:name w:val="Quote Char"/>
    <w:basedOn w:val="DefaultParagraphFont"/>
    <w:link w:val="Quote"/>
    <w:uiPriority w:val="29"/>
    <w:rsid w:val="00DF0277"/>
    <w:rPr>
      <w:i/>
      <w:iCs/>
      <w:color w:val="404040" w:themeColor="text1" w:themeTint="BF"/>
    </w:rPr>
  </w:style>
  <w:style w:type="paragraph" w:styleId="ListParagraph">
    <w:name w:val="List Paragraph"/>
    <w:basedOn w:val="Normal"/>
    <w:uiPriority w:val="34"/>
    <w:qFormat/>
    <w:rsid w:val="00DF0277"/>
    <w:pPr>
      <w:widowControl/>
      <w:autoSpaceDE/>
      <w:autoSpaceDN/>
      <w:spacing w:after="160" w:line="259" w:lineRule="auto"/>
      <w:ind w:left="720"/>
      <w:contextualSpacing/>
    </w:pPr>
    <w:rPr>
      <w:rFonts w:asciiTheme="minorHAnsi" w:hAnsiTheme="minorHAnsi"/>
      <w:kern w:val="2"/>
      <w:sz w:val="22"/>
      <w:lang w:val="lv-LV"/>
      <w14:ligatures w14:val="standardContextual"/>
    </w:rPr>
  </w:style>
  <w:style w:type="character" w:styleId="IntenseEmphasis">
    <w:name w:val="Intense Emphasis"/>
    <w:basedOn w:val="DefaultParagraphFont"/>
    <w:uiPriority w:val="21"/>
    <w:qFormat/>
    <w:rsid w:val="00DF0277"/>
    <w:rPr>
      <w:i/>
      <w:iCs/>
      <w:color w:val="0F4761" w:themeColor="accent1" w:themeShade="BF"/>
    </w:rPr>
  </w:style>
  <w:style w:type="paragraph" w:styleId="IntenseQuote">
    <w:name w:val="Intense Quote"/>
    <w:basedOn w:val="Normal"/>
    <w:next w:val="Normal"/>
    <w:link w:val="IntenseQuoteChar"/>
    <w:uiPriority w:val="30"/>
    <w:qFormat/>
    <w:rsid w:val="00DF0277"/>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hAnsiTheme="minorHAnsi"/>
      <w:i/>
      <w:iCs/>
      <w:color w:val="0F4761" w:themeColor="accent1" w:themeShade="BF"/>
      <w:kern w:val="2"/>
      <w:sz w:val="22"/>
      <w:lang w:val="lv-LV"/>
      <w14:ligatures w14:val="standardContextual"/>
    </w:rPr>
  </w:style>
  <w:style w:type="character" w:customStyle="1" w:styleId="IntenseQuoteChar">
    <w:name w:val="Intense Quote Char"/>
    <w:basedOn w:val="DefaultParagraphFont"/>
    <w:link w:val="IntenseQuote"/>
    <w:uiPriority w:val="30"/>
    <w:rsid w:val="00DF0277"/>
    <w:rPr>
      <w:i/>
      <w:iCs/>
      <w:color w:val="0F4761" w:themeColor="accent1" w:themeShade="BF"/>
    </w:rPr>
  </w:style>
  <w:style w:type="character" w:styleId="IntenseReference">
    <w:name w:val="Intense Reference"/>
    <w:basedOn w:val="DefaultParagraphFont"/>
    <w:uiPriority w:val="32"/>
    <w:qFormat/>
    <w:rsid w:val="00DF02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1052</Words>
  <Characters>601</Characters>
  <Application>Microsoft Office Word</Application>
  <DocSecurity>0</DocSecurity>
  <Lines>5</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Batarāga</dc:creator>
  <cp:keywords/>
  <dc:description/>
  <cp:lastModifiedBy>Solvita Batarāga</cp:lastModifiedBy>
  <cp:revision>1</cp:revision>
  <dcterms:created xsi:type="dcterms:W3CDTF">2024-05-12T19:07:00Z</dcterms:created>
  <dcterms:modified xsi:type="dcterms:W3CDTF">2024-05-12T19:10:00Z</dcterms:modified>
</cp:coreProperties>
</file>